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B10E" w14:textId="1E70F893" w:rsidR="00971875" w:rsidRDefault="003A1C13" w:rsidP="003A1C13">
      <w:pPr>
        <w:widowControl w:val="0"/>
        <w:shd w:val="clear" w:color="auto" w:fill="FFFFFF"/>
        <w:tabs>
          <w:tab w:val="left" w:pos="468"/>
          <w:tab w:val="center" w:pos="4680"/>
        </w:tabs>
        <w:autoSpaceDE w:val="0"/>
        <w:autoSpaceDN w:val="0"/>
        <w:adjustRightInd w:val="0"/>
        <w:spacing w:before="120"/>
        <w:jc w:val="both"/>
        <w:rPr>
          <w:rFonts w:cs="Arial"/>
          <w:b/>
          <w:color w:val="000000"/>
          <w:spacing w:val="-10"/>
          <w:sz w:val="36"/>
          <w:szCs w:val="36"/>
        </w:rPr>
      </w:pPr>
      <w:r>
        <w:rPr>
          <w:rFonts w:ascii="Calibri" w:hAnsi="Calibri"/>
          <w:noProof/>
          <w:sz w:val="16"/>
          <w:szCs w:val="16"/>
          <w:lang w:val="en-GB" w:eastAsia="en-GB"/>
        </w:rPr>
        <w:drawing>
          <wp:anchor distT="0" distB="0" distL="114300" distR="114300" simplePos="0" relativeHeight="251661824" behindDoc="1" locked="0" layoutInCell="1" allowOverlap="1" wp14:anchorId="5C6CE059" wp14:editId="362E0A93">
            <wp:simplePos x="0" y="0"/>
            <wp:positionH relativeFrom="margin">
              <wp:align>left</wp:align>
            </wp:positionH>
            <wp:positionV relativeFrom="paragraph">
              <wp:posOffset>83820</wp:posOffset>
            </wp:positionV>
            <wp:extent cx="598170" cy="702945"/>
            <wp:effectExtent l="0" t="0" r="0" b="1905"/>
            <wp:wrapTight wrapText="bothSides">
              <wp:wrapPolygon edited="0">
                <wp:start x="0" y="0"/>
                <wp:lineTo x="0" y="21073"/>
                <wp:lineTo x="20637" y="21073"/>
                <wp:lineTo x="20637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0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1875" w:rsidRPr="0075475D">
        <w:rPr>
          <w:rFonts w:cs="Arial"/>
          <w:b/>
          <w:color w:val="000000"/>
          <w:spacing w:val="-10"/>
          <w:sz w:val="36"/>
          <w:szCs w:val="36"/>
        </w:rPr>
        <w:t>Old Wilsonians Cricket Club</w:t>
      </w:r>
    </w:p>
    <w:p w14:paraId="27F1078B" w14:textId="77777777" w:rsidR="005E3B05" w:rsidRDefault="005E3B05" w:rsidP="005E3B05">
      <w:pPr>
        <w:pStyle w:val="Heading1"/>
        <w:spacing w:line="300" w:lineRule="atLeast"/>
        <w:rPr>
          <w:rStyle w:val="Strong"/>
          <w:rFonts w:ascii="Calibri" w:hAnsi="Calibri" w:cs="Calibri"/>
          <w:color w:val="000000"/>
          <w:sz w:val="36"/>
          <w:szCs w:val="36"/>
        </w:rPr>
      </w:pPr>
      <w:r w:rsidRPr="005E3B05">
        <w:rPr>
          <w:rStyle w:val="Strong"/>
          <w:rFonts w:ascii="Calibri" w:hAnsi="Calibri" w:cs="Calibri"/>
          <w:color w:val="000000"/>
          <w:sz w:val="36"/>
          <w:szCs w:val="36"/>
        </w:rPr>
        <w:t>ECB</w:t>
      </w:r>
      <w:r w:rsidRPr="005E3B05">
        <w:rPr>
          <w:rStyle w:val="Strong"/>
          <w:rFonts w:ascii="Calibri" w:hAnsi="Calibri" w:cs="Calibri"/>
          <w:color w:val="000000"/>
          <w:sz w:val="36"/>
          <w:szCs w:val="36"/>
        </w:rPr>
        <w:noBreakHyphen/>
        <w:t>Aligned Helmet Safety Policy for Young Players (Updated 2026)</w:t>
      </w:r>
    </w:p>
    <w:p w14:paraId="00B0672B" w14:textId="77777777" w:rsidR="005E3B05" w:rsidRDefault="005E3B05" w:rsidP="005E3B05"/>
    <w:p w14:paraId="4642164E" w14:textId="28C86C5B" w:rsidR="005E3B05" w:rsidRPr="005E3B05" w:rsidRDefault="005672DB" w:rsidP="005E3B05">
      <w:r>
        <w:rPr>
          <w:rFonts w:ascii="Segoe UI" w:hAnsi="Segoe UI" w:cs="Segoe UI"/>
          <w:noProof/>
          <w:color w:val="000000"/>
          <w:sz w:val="21"/>
          <w:szCs w:val="21"/>
        </w:rPr>
        <w:pict w14:anchorId="68034504">
          <v:rect id="_x0000_i1034" style="width:0;height:1.5pt" o:hralign="center" o:hrstd="t" o:hr="t" fillcolor="#a0a0a0" stroked="f"/>
        </w:pict>
      </w:r>
    </w:p>
    <w:p w14:paraId="64BB2541" w14:textId="3907831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Old Wilsonians Cricket Club (OWCC) is committed to ensuring the safety of all young players when batting, wicketkeeping, or fielding in close positions. This policy follows the most recent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ECB Helmet Safety Guidance</w:t>
      </w:r>
      <w:r>
        <w:rPr>
          <w:rFonts w:ascii="Segoe UI" w:hAnsi="Segoe UI" w:cs="Segoe UI"/>
          <w:color w:val="000000"/>
          <w:sz w:val="21"/>
          <w:szCs w:val="21"/>
        </w:rPr>
        <w:t>,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Recreational Cricket Safety Regulations</w:t>
      </w:r>
      <w:r>
        <w:rPr>
          <w:rFonts w:ascii="Segoe UI" w:hAnsi="Segoe UI" w:cs="Segoe UI"/>
          <w:color w:val="000000"/>
          <w:sz w:val="21"/>
          <w:szCs w:val="21"/>
        </w:rPr>
        <w:t>, and supporting materials found in the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ECB Safeguarding Kit Bag (2025–2026)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</w:p>
    <w:p w14:paraId="7A912393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The policy applies to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all players under 18</w:t>
      </w:r>
      <w:r>
        <w:rPr>
          <w:rFonts w:ascii="Segoe UI" w:hAnsi="Segoe UI" w:cs="Segoe UI"/>
          <w:color w:val="000000"/>
          <w:sz w:val="21"/>
          <w:szCs w:val="21"/>
        </w:rPr>
        <w:t>, whether participating in junior cricket or open</w:t>
      </w:r>
      <w:r>
        <w:rPr>
          <w:rFonts w:ascii="Segoe UI" w:hAnsi="Segoe UI" w:cs="Segoe UI"/>
          <w:color w:val="000000"/>
          <w:sz w:val="21"/>
          <w:szCs w:val="21"/>
        </w:rPr>
        <w:noBreakHyphen/>
        <w:t>age (adult) cricket.</w:t>
      </w:r>
    </w:p>
    <w:p w14:paraId="2D0EACFF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2D7746D6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270F9060" w14:textId="77777777" w:rsidR="005E3B05" w:rsidRPr="005E3B05" w:rsidRDefault="005E3B05" w:rsidP="005E3B05">
      <w:pPr>
        <w:pStyle w:val="Heading2"/>
        <w:spacing w:line="300" w:lineRule="atLeast"/>
        <w:rPr>
          <w:rFonts w:ascii="Segoe UI" w:hAnsi="Segoe UI" w:cs="Segoe UI"/>
          <w:color w:val="000000"/>
          <w:sz w:val="36"/>
          <w:szCs w:val="36"/>
          <w:u w:val="single"/>
        </w:rPr>
      </w:pPr>
      <w:r w:rsidRPr="005E3B05">
        <w:rPr>
          <w:rStyle w:val="Strong"/>
          <w:rFonts w:ascii="Segoe UI" w:hAnsi="Segoe UI" w:cs="Segoe UI"/>
          <w:color w:val="000000"/>
          <w:u w:val="single"/>
        </w:rPr>
        <w:t>1. Mandatory Helmet Use for All U18 Players</w:t>
      </w:r>
    </w:p>
    <w:p w14:paraId="1B226F45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In accordance with ECB safety regulations, OWCC requires that:</w:t>
      </w:r>
    </w:p>
    <w:p w14:paraId="13136CFB" w14:textId="77777777" w:rsidR="005E3B05" w:rsidRDefault="005E3B05" w:rsidP="005E3B05">
      <w:pPr>
        <w:pStyle w:val="Heading3"/>
        <w:spacing w:line="300" w:lineRule="atLeast"/>
        <w:rPr>
          <w:rFonts w:ascii="Segoe UI" w:hAnsi="Segoe UI" w:cs="Segoe UI"/>
          <w:color w:val="000000"/>
          <w:sz w:val="27"/>
          <w:szCs w:val="27"/>
        </w:rPr>
      </w:pPr>
      <w:r>
        <w:rPr>
          <w:rStyle w:val="Strong"/>
          <w:rFonts w:ascii="Segoe UI" w:hAnsi="Segoe UI" w:cs="Segoe UI"/>
          <w:b w:val="0"/>
          <w:bCs w:val="0"/>
          <w:color w:val="000000"/>
        </w:rPr>
        <w:t>1.1 Batting (Hard</w:t>
      </w:r>
      <w:r>
        <w:rPr>
          <w:rStyle w:val="Strong"/>
          <w:rFonts w:ascii="Segoe UI" w:hAnsi="Segoe UI" w:cs="Segoe UI"/>
          <w:b w:val="0"/>
          <w:bCs w:val="0"/>
          <w:color w:val="000000"/>
        </w:rPr>
        <w:noBreakHyphen/>
        <w:t>Ball Cricket)</w:t>
      </w:r>
    </w:p>
    <w:p w14:paraId="6B489486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All players under 18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must wear an approved cricket helmet with a faceguard or grille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whenever batting against a hard ball in:</w:t>
      </w:r>
    </w:p>
    <w:p w14:paraId="5A76D37C" w14:textId="77777777" w:rsidR="005E3B05" w:rsidRDefault="005E3B05" w:rsidP="005E3B05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Matches</w:t>
      </w:r>
    </w:p>
    <w:p w14:paraId="1B9C312A" w14:textId="77777777" w:rsidR="005E3B05" w:rsidRDefault="005E3B05" w:rsidP="005E3B05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Net sessions</w:t>
      </w:r>
    </w:p>
    <w:p w14:paraId="5216C810" w14:textId="77777777" w:rsidR="005E3B05" w:rsidRDefault="005E3B05" w:rsidP="005E3B05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Throw</w:t>
      </w:r>
      <w:r>
        <w:rPr>
          <w:rFonts w:ascii="Segoe UI" w:hAnsi="Segoe UI" w:cs="Segoe UI"/>
          <w:color w:val="000000"/>
          <w:sz w:val="21"/>
          <w:szCs w:val="21"/>
        </w:rPr>
        <w:noBreakHyphen/>
        <w:t>downs</w:t>
      </w:r>
    </w:p>
    <w:p w14:paraId="4F05E34E" w14:textId="77777777" w:rsidR="005E3B05" w:rsidRDefault="005E3B05" w:rsidP="005E3B05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Specialist coaching sessions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hyperlink r:id="rId8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[resources.ecb.co.uk]</w:t>
        </w:r>
      </w:hyperlink>
    </w:p>
    <w:p w14:paraId="2FEE0AD8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Helmet use is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not optional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in any hard</w:t>
      </w:r>
      <w:r>
        <w:rPr>
          <w:rFonts w:ascii="Segoe UI" w:hAnsi="Segoe UI" w:cs="Segoe UI"/>
          <w:color w:val="000000"/>
          <w:sz w:val="21"/>
          <w:szCs w:val="21"/>
        </w:rPr>
        <w:noBreakHyphen/>
        <w:t>ball environment.</w:t>
      </w:r>
    </w:p>
    <w:p w14:paraId="5A22BC56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4D63A73D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01A00E1B" w14:textId="77777777" w:rsidR="005E3B05" w:rsidRPr="005E3B05" w:rsidRDefault="005E3B05" w:rsidP="005E3B05">
      <w:pPr>
        <w:pStyle w:val="Heading3"/>
        <w:spacing w:line="300" w:lineRule="atLeast"/>
        <w:rPr>
          <w:rFonts w:ascii="Segoe UI" w:hAnsi="Segoe UI" w:cs="Segoe UI"/>
          <w:b/>
          <w:bCs/>
          <w:color w:val="000000"/>
          <w:sz w:val="27"/>
          <w:szCs w:val="27"/>
        </w:rPr>
      </w:pPr>
      <w:r w:rsidRPr="005E3B05">
        <w:rPr>
          <w:rStyle w:val="Strong"/>
          <w:rFonts w:ascii="Segoe UI" w:hAnsi="Segoe UI" w:cs="Segoe UI"/>
          <w:b w:val="0"/>
          <w:bCs w:val="0"/>
          <w:color w:val="000000"/>
        </w:rPr>
        <w:t>1.2 Wicketkeeping</w:t>
      </w:r>
    </w:p>
    <w:p w14:paraId="7449D3A2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All U18 wicketkeepers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must wear one of the following when standing up to the stumps</w:t>
      </w:r>
      <w:r>
        <w:rPr>
          <w:rFonts w:ascii="Segoe UI" w:hAnsi="Segoe UI" w:cs="Segoe UI"/>
          <w:color w:val="000000"/>
          <w:sz w:val="21"/>
          <w:szCs w:val="21"/>
        </w:rPr>
        <w:t>:</w:t>
      </w:r>
    </w:p>
    <w:p w14:paraId="4F48E609" w14:textId="77777777" w:rsidR="005E3B05" w:rsidRDefault="005E3B05" w:rsidP="005E3B05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 helmet with a faceguard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or</w:t>
      </w:r>
    </w:p>
    <w:p w14:paraId="3AADDA23" w14:textId="77777777" w:rsidR="005E3B05" w:rsidRDefault="005E3B05" w:rsidP="005E3B05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 Wicketkeeper Face Protector (meeting ECB</w:t>
      </w:r>
      <w:r>
        <w:rPr>
          <w:rFonts w:ascii="Segoe UI" w:hAnsi="Segoe UI" w:cs="Segoe UI"/>
          <w:color w:val="000000"/>
          <w:sz w:val="21"/>
          <w:szCs w:val="21"/>
        </w:rPr>
        <w:noBreakHyphen/>
        <w:t>approved standards)</w:t>
      </w:r>
      <w:r>
        <w:rPr>
          <w:rFonts w:ascii="Segoe UI" w:hAnsi="Segoe UI" w:cs="Segoe UI"/>
          <w:color w:val="000000"/>
          <w:sz w:val="21"/>
          <w:szCs w:val="21"/>
        </w:rPr>
        <w:br/>
      </w:r>
      <w:hyperlink r:id="rId9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[resources.ecb.co.uk]</w:t>
        </w:r>
      </w:hyperlink>
    </w:p>
    <w:p w14:paraId="3A9635A6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lastRenderedPageBreak/>
        <w:t>When standing back, helmets remain recommended but not mandatory.</w:t>
      </w:r>
    </w:p>
    <w:p w14:paraId="2F94FF57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3592D404">
          <v:rect id="_x0000_i1031" style="width:0;height:1.5pt" o:hralign="center" o:hrstd="t" o:hr="t" fillcolor="#a0a0a0" stroked="f"/>
        </w:pict>
      </w:r>
    </w:p>
    <w:p w14:paraId="021484E0" w14:textId="77777777" w:rsidR="005E3B05" w:rsidRPr="005E3B05" w:rsidRDefault="005E3B05" w:rsidP="005E3B05">
      <w:pPr>
        <w:pStyle w:val="Heading3"/>
        <w:spacing w:line="300" w:lineRule="atLeast"/>
        <w:rPr>
          <w:rFonts w:ascii="Segoe UI" w:hAnsi="Segoe UI" w:cs="Segoe UI"/>
          <w:b/>
          <w:bCs/>
          <w:color w:val="000000"/>
          <w:sz w:val="27"/>
          <w:szCs w:val="27"/>
        </w:rPr>
      </w:pPr>
      <w:r w:rsidRPr="005E3B05">
        <w:rPr>
          <w:rStyle w:val="Strong"/>
          <w:rFonts w:ascii="Segoe UI" w:hAnsi="Segoe UI" w:cs="Segoe UI"/>
          <w:b w:val="0"/>
          <w:bCs w:val="0"/>
          <w:color w:val="000000"/>
        </w:rPr>
        <w:t>1.3 Fielders in Close Positions</w:t>
      </w:r>
    </w:p>
    <w:p w14:paraId="683A37CD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Where fielders aged under 18 are positioned at distances that place them at increased risk from the ball, they must wear a helmet with a faceguard.</w:t>
      </w:r>
      <w:r>
        <w:rPr>
          <w:rFonts w:ascii="Segoe UI" w:hAnsi="Segoe UI" w:cs="Segoe UI"/>
          <w:color w:val="000000"/>
          <w:sz w:val="21"/>
          <w:szCs w:val="21"/>
        </w:rPr>
        <w:br/>
        <w:t>ECB updated fielding regulations mandate protective equipment based on age and distance.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hyperlink r:id="rId10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[resources.ecb.co.uk]</w:t>
        </w:r>
      </w:hyperlink>
    </w:p>
    <w:p w14:paraId="1C7B96AF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430DABAB">
          <v:rect id="_x0000_i1030" style="width:0;height:1.5pt" o:hralign="center" o:hrstd="t" o:hr="t" fillcolor="#a0a0a0" stroked="f"/>
        </w:pict>
      </w:r>
    </w:p>
    <w:p w14:paraId="4C506E92" w14:textId="77777777" w:rsidR="005E3B05" w:rsidRPr="005E3B05" w:rsidRDefault="005E3B05" w:rsidP="005E3B05">
      <w:pPr>
        <w:pStyle w:val="Heading2"/>
        <w:spacing w:line="300" w:lineRule="atLeast"/>
        <w:rPr>
          <w:rFonts w:ascii="Segoe UI" w:hAnsi="Segoe UI" w:cs="Segoe UI"/>
          <w:color w:val="000000"/>
          <w:sz w:val="36"/>
          <w:szCs w:val="36"/>
          <w:u w:val="single"/>
        </w:rPr>
      </w:pPr>
      <w:r w:rsidRPr="005E3B05">
        <w:rPr>
          <w:rStyle w:val="Strong"/>
          <w:rFonts w:ascii="Segoe UI" w:hAnsi="Segoe UI" w:cs="Segoe UI"/>
          <w:color w:val="000000"/>
          <w:u w:val="single"/>
        </w:rPr>
        <w:t>2. Helmet Standards</w:t>
      </w:r>
    </w:p>
    <w:p w14:paraId="44AEBD51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OWCC will only permit helmets that meet the most current ECB</w:t>
      </w:r>
      <w:r>
        <w:rPr>
          <w:rFonts w:ascii="Segoe UI" w:hAnsi="Segoe UI" w:cs="Segoe UI"/>
          <w:color w:val="000000"/>
          <w:sz w:val="21"/>
          <w:szCs w:val="21"/>
        </w:rPr>
        <w:noBreakHyphen/>
        <w:t>approved British Standards:</w:t>
      </w:r>
    </w:p>
    <w:p w14:paraId="7EA1A3F0" w14:textId="77777777" w:rsidR="005E3B05" w:rsidRDefault="005E3B05" w:rsidP="005E3B05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BS 7928:2013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– Helmets for Cricket</w:t>
      </w:r>
    </w:p>
    <w:p w14:paraId="1A1B3463" w14:textId="77777777" w:rsidR="005E3B05" w:rsidRDefault="005E3B05" w:rsidP="005E3B05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Junior helmets must be tested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against junior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noBreakHyphen/>
        <w:t>sized cricket balls</w:t>
      </w:r>
    </w:p>
    <w:p w14:paraId="20B579BB" w14:textId="77777777" w:rsidR="005E3B05" w:rsidRDefault="005E3B05" w:rsidP="005E3B05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Wicketkeeper Face Protectors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must meet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BS 7928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noBreakHyphen/>
        <w:t>2:2009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hyperlink r:id="rId11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[resources.ecb.co.uk]</w:t>
        </w:r>
      </w:hyperlink>
    </w:p>
    <w:p w14:paraId="6D0BC483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Parents/carers should ensure helmets are:</w:t>
      </w:r>
    </w:p>
    <w:p w14:paraId="777EBDAA" w14:textId="77777777" w:rsidR="005E3B05" w:rsidRDefault="005E3B05" w:rsidP="005E3B05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Properly fitted</w:t>
      </w:r>
    </w:p>
    <w:p w14:paraId="543F0823" w14:textId="77777777" w:rsidR="005E3B05" w:rsidRDefault="005E3B05" w:rsidP="005E3B05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In good condition</w:t>
      </w:r>
    </w:p>
    <w:p w14:paraId="1127F76A" w14:textId="77777777" w:rsidR="005E3B05" w:rsidRDefault="005E3B05" w:rsidP="005E3B05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Replaced after significant impact</w:t>
      </w:r>
    </w:p>
    <w:p w14:paraId="454B6909" w14:textId="77777777" w:rsidR="005E3B05" w:rsidRDefault="005672DB" w:rsidP="005E3B05">
      <w:pPr>
        <w:spacing w:after="0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689AB493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9095BB4" w14:textId="77777777" w:rsidR="005E3B05" w:rsidRPr="005E3B05" w:rsidRDefault="005E3B05" w:rsidP="005E3B05">
      <w:pPr>
        <w:pStyle w:val="Heading2"/>
        <w:spacing w:line="300" w:lineRule="atLeast"/>
        <w:rPr>
          <w:rFonts w:ascii="Segoe UI" w:hAnsi="Segoe UI" w:cs="Segoe UI"/>
          <w:color w:val="000000"/>
          <w:sz w:val="36"/>
          <w:szCs w:val="36"/>
          <w:u w:val="single"/>
        </w:rPr>
      </w:pPr>
      <w:r w:rsidRPr="005E3B05">
        <w:rPr>
          <w:rStyle w:val="Strong"/>
          <w:rFonts w:ascii="Segoe UI" w:hAnsi="Segoe UI" w:cs="Segoe UI"/>
          <w:color w:val="000000"/>
          <w:u w:val="single"/>
        </w:rPr>
        <w:t>3. No Parental Opt</w:t>
      </w:r>
      <w:r w:rsidRPr="005E3B05">
        <w:rPr>
          <w:rStyle w:val="Strong"/>
          <w:rFonts w:ascii="Segoe UI" w:hAnsi="Segoe UI" w:cs="Segoe UI"/>
          <w:color w:val="000000"/>
          <w:u w:val="single"/>
        </w:rPr>
        <w:noBreakHyphen/>
        <w:t>Out</w:t>
      </w:r>
    </w:p>
    <w:p w14:paraId="770FF5A2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The ECB states explicitly that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written consent from parents/guardians allowing a young player not to wear a helmet must NOT be accepted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hyperlink r:id="rId12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[resources.ecb.co.uk]</w:t>
        </w:r>
      </w:hyperlink>
    </w:p>
    <w:p w14:paraId="3A4F419C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OWCC will not allow any exception.</w:t>
      </w:r>
    </w:p>
    <w:p w14:paraId="0D94DDF5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75A06CAB">
          <v:rect id="_x0000_i1028" style="width:0;height:1.5pt" o:hralign="center" o:hrstd="t" o:hr="t" fillcolor="#a0a0a0" stroked="f"/>
        </w:pict>
      </w:r>
    </w:p>
    <w:p w14:paraId="2313C324" w14:textId="77777777" w:rsidR="005E3B05" w:rsidRPr="005E3B05" w:rsidRDefault="005E3B05" w:rsidP="005E3B05">
      <w:pPr>
        <w:pStyle w:val="Heading2"/>
        <w:spacing w:line="300" w:lineRule="atLeast"/>
        <w:rPr>
          <w:rFonts w:ascii="Segoe UI" w:hAnsi="Segoe UI" w:cs="Segoe UI"/>
          <w:color w:val="000000"/>
          <w:sz w:val="36"/>
          <w:szCs w:val="36"/>
          <w:u w:val="single"/>
        </w:rPr>
      </w:pPr>
      <w:r w:rsidRPr="005E3B05">
        <w:rPr>
          <w:rStyle w:val="Strong"/>
          <w:rFonts w:ascii="Segoe UI" w:hAnsi="Segoe UI" w:cs="Segoe UI"/>
          <w:color w:val="000000"/>
          <w:u w:val="single"/>
        </w:rPr>
        <w:t>4. Application in All Forms of Cricket</w:t>
      </w:r>
    </w:p>
    <w:p w14:paraId="48320C53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This policy applies to:</w:t>
      </w:r>
    </w:p>
    <w:p w14:paraId="430FBA99" w14:textId="77777777" w:rsidR="005E3B05" w:rsidRDefault="005E3B05" w:rsidP="005E3B05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All junior cricket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involving a hard ball</w:t>
      </w:r>
    </w:p>
    <w:p w14:paraId="4D764F61" w14:textId="77777777" w:rsidR="005E3B05" w:rsidRDefault="005E3B05" w:rsidP="005E3B05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All open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noBreakHyphen/>
        <w:t>age cricket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featuring U18 players</w:t>
      </w:r>
    </w:p>
    <w:p w14:paraId="4ED0273C" w14:textId="77777777" w:rsidR="005E3B05" w:rsidRDefault="005E3B05" w:rsidP="005E3B05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lastRenderedPageBreak/>
        <w:t>All supervised practice sessions</w:t>
      </w:r>
      <w:r>
        <w:rPr>
          <w:rFonts w:ascii="Segoe UI" w:hAnsi="Segoe UI" w:cs="Segoe UI"/>
          <w:color w:val="000000"/>
          <w:sz w:val="21"/>
          <w:szCs w:val="21"/>
        </w:rPr>
        <w:t>, including nets, coaching programmes, and one</w:t>
      </w:r>
      <w:r>
        <w:rPr>
          <w:rFonts w:ascii="Segoe UI" w:hAnsi="Segoe UI" w:cs="Segoe UI"/>
          <w:color w:val="000000"/>
          <w:sz w:val="21"/>
          <w:szCs w:val="21"/>
        </w:rPr>
        <w:noBreakHyphen/>
        <w:t>to</w:t>
      </w:r>
      <w:r>
        <w:rPr>
          <w:rFonts w:ascii="Segoe UI" w:hAnsi="Segoe UI" w:cs="Segoe UI"/>
          <w:color w:val="000000"/>
          <w:sz w:val="21"/>
          <w:szCs w:val="21"/>
        </w:rPr>
        <w:noBreakHyphen/>
        <w:t>one training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hyperlink r:id="rId13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[resources.ecb.co.uk]</w:t>
        </w:r>
      </w:hyperlink>
    </w:p>
    <w:p w14:paraId="227E1153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Any individual responsible for U18 players must ensure that helmet regulations are followed at all times.</w:t>
      </w:r>
    </w:p>
    <w:p w14:paraId="596B5F8A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0E95A4D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73D086E" w14:textId="77777777" w:rsidR="005E3B05" w:rsidRPr="005E3B05" w:rsidRDefault="005E3B05" w:rsidP="005E3B05">
      <w:pPr>
        <w:pStyle w:val="Heading2"/>
        <w:spacing w:line="300" w:lineRule="atLeast"/>
        <w:rPr>
          <w:rFonts w:ascii="Segoe UI" w:hAnsi="Segoe UI" w:cs="Segoe UI"/>
          <w:color w:val="000000"/>
          <w:sz w:val="36"/>
          <w:szCs w:val="36"/>
          <w:u w:val="single"/>
        </w:rPr>
      </w:pPr>
      <w:r w:rsidRPr="005E3B05">
        <w:rPr>
          <w:rStyle w:val="Strong"/>
          <w:rFonts w:ascii="Segoe UI" w:hAnsi="Segoe UI" w:cs="Segoe UI"/>
          <w:color w:val="000000"/>
          <w:u w:val="single"/>
        </w:rPr>
        <w:t>5. Communication With Parents &amp; Players</w:t>
      </w:r>
    </w:p>
    <w:p w14:paraId="4B790887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OWCC will:</w:t>
      </w:r>
    </w:p>
    <w:p w14:paraId="7D48EF17" w14:textId="77777777" w:rsidR="005E3B05" w:rsidRDefault="005E3B05" w:rsidP="005E3B05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Provide written guidance to all parents and guardians</w:t>
      </w:r>
    </w:p>
    <w:p w14:paraId="72095391" w14:textId="77777777" w:rsidR="005E3B05" w:rsidRDefault="005E3B05" w:rsidP="005E3B05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Display helmet</w:t>
      </w:r>
      <w:r>
        <w:rPr>
          <w:rFonts w:ascii="Segoe UI" w:hAnsi="Segoe UI" w:cs="Segoe UI"/>
          <w:color w:val="000000"/>
          <w:sz w:val="21"/>
          <w:szCs w:val="21"/>
        </w:rPr>
        <w:noBreakHyphen/>
        <w:t>safety reminders in training and match environments</w:t>
      </w:r>
    </w:p>
    <w:p w14:paraId="6AD7D86F" w14:textId="5DCC2CD6" w:rsidR="005E3B05" w:rsidRDefault="005E3B05" w:rsidP="005E3B05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Require coaches and managers to reinforce helmet use every </w:t>
      </w:r>
    </w:p>
    <w:p w14:paraId="759716C7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No child may participate in hard</w:t>
      </w:r>
      <w:r>
        <w:rPr>
          <w:rFonts w:ascii="Segoe UI" w:hAnsi="Segoe UI" w:cs="Segoe UI"/>
          <w:color w:val="000000"/>
          <w:sz w:val="21"/>
          <w:szCs w:val="21"/>
        </w:rPr>
        <w:noBreakHyphen/>
        <w:t>ball activity without appropriate head protection.</w:t>
      </w:r>
    </w:p>
    <w:p w14:paraId="4051C542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3B334A43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C093D49" w14:textId="77777777" w:rsidR="005E3B05" w:rsidRPr="005E3B05" w:rsidRDefault="005E3B05" w:rsidP="005E3B05">
      <w:pPr>
        <w:pStyle w:val="Heading2"/>
        <w:spacing w:line="300" w:lineRule="atLeast"/>
        <w:rPr>
          <w:rFonts w:ascii="Segoe UI" w:hAnsi="Segoe UI" w:cs="Segoe UI"/>
          <w:color w:val="000000"/>
          <w:sz w:val="36"/>
          <w:szCs w:val="36"/>
          <w:u w:val="single"/>
        </w:rPr>
      </w:pPr>
      <w:r w:rsidRPr="005E3B05">
        <w:rPr>
          <w:rStyle w:val="Strong"/>
          <w:rFonts w:ascii="Segoe UI" w:hAnsi="Segoe UI" w:cs="Segoe UI"/>
          <w:color w:val="000000"/>
          <w:u w:val="single"/>
        </w:rPr>
        <w:t>6. Monitoring and Enforcement</w:t>
      </w:r>
    </w:p>
    <w:p w14:paraId="2980D7DD" w14:textId="77777777" w:rsidR="005E3B05" w:rsidRDefault="005E3B05" w:rsidP="005E3B05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Coaches, safeguarding officers, and team managers must ensure compliance</w:t>
      </w:r>
    </w:p>
    <w:p w14:paraId="4EE5F18E" w14:textId="77777777" w:rsidR="005E3B05" w:rsidRDefault="005E3B05" w:rsidP="005E3B05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Umpires may halt play if a junior is improperly protected</w:t>
      </w:r>
    </w:p>
    <w:p w14:paraId="6670BE3C" w14:textId="77777777" w:rsidR="005E3B05" w:rsidRDefault="005E3B05" w:rsidP="005E3B05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Non</w:t>
      </w:r>
      <w:r>
        <w:rPr>
          <w:rFonts w:ascii="Segoe UI" w:hAnsi="Segoe UI" w:cs="Segoe UI"/>
          <w:color w:val="000000"/>
          <w:sz w:val="21"/>
          <w:szCs w:val="21"/>
        </w:rPr>
        <w:noBreakHyphen/>
        <w:t>compliance will prevent participation until corrected</w:t>
      </w:r>
    </w:p>
    <w:p w14:paraId="0E3EE1FC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This follows the ECB directive that safety equipment must be used consistently and without exception.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hyperlink r:id="rId14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[resources.ecb.co.uk]</w:t>
        </w:r>
      </w:hyperlink>
    </w:p>
    <w:p w14:paraId="1D704063" w14:textId="77777777" w:rsidR="005E3B05" w:rsidRDefault="005672DB" w:rsidP="005E3B05">
      <w:pPr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noProof/>
          <w:color w:val="000000"/>
          <w:sz w:val="21"/>
          <w:szCs w:val="21"/>
        </w:rPr>
        <w:pict w14:anchorId="74448A76">
          <v:rect id="_x0000_i1025" style="width:0;height:1.5pt" o:hralign="center" o:hrstd="t" o:hr="t" fillcolor="#a0a0a0" stroked="f"/>
        </w:pict>
      </w:r>
    </w:p>
    <w:p w14:paraId="7662E682" w14:textId="77777777" w:rsidR="005E3B05" w:rsidRDefault="005E3B05" w:rsidP="005E3B05">
      <w:pPr>
        <w:pStyle w:val="Heading2"/>
        <w:spacing w:line="300" w:lineRule="atLeast"/>
        <w:rPr>
          <w:rFonts w:ascii="Segoe UI" w:hAnsi="Segoe UI" w:cs="Segoe UI"/>
          <w:color w:val="000000"/>
          <w:sz w:val="36"/>
          <w:szCs w:val="36"/>
        </w:rPr>
      </w:pPr>
      <w:r>
        <w:rPr>
          <w:rStyle w:val="Strong"/>
          <w:rFonts w:ascii="Segoe UI" w:hAnsi="Segoe UI" w:cs="Segoe UI"/>
          <w:b w:val="0"/>
          <w:bCs w:val="0"/>
          <w:color w:val="000000"/>
        </w:rPr>
        <w:t>7. Review &amp; Oversight</w:t>
      </w:r>
    </w:p>
    <w:p w14:paraId="4B32138B" w14:textId="77777777" w:rsidR="005E3B05" w:rsidRDefault="005E3B05" w:rsidP="005E3B05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Policy Owner: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Club Safeguarding Officer (Ellie Thomas)</w:t>
      </w:r>
    </w:p>
    <w:p w14:paraId="5B24A12C" w14:textId="77777777" w:rsidR="005E3B05" w:rsidRDefault="005E3B05" w:rsidP="005E3B05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Last Updated: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March 2026</w:t>
      </w:r>
    </w:p>
    <w:p w14:paraId="2748017B" w14:textId="77777777" w:rsidR="005E3B05" w:rsidRDefault="005E3B05" w:rsidP="005E3B05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Next Review: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March 2027</w:t>
      </w:r>
    </w:p>
    <w:p w14:paraId="106DA620" w14:textId="77777777" w:rsidR="005E3B05" w:rsidRDefault="005E3B05" w:rsidP="005E3B05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Style w:val="Strong"/>
          <w:rFonts w:ascii="Segoe UI" w:hAnsi="Segoe UI" w:cs="Segoe UI"/>
          <w:color w:val="000000"/>
          <w:sz w:val="21"/>
          <w:szCs w:val="21"/>
        </w:rPr>
        <w:t>Version: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2026.1</w:t>
      </w:r>
    </w:p>
    <w:p w14:paraId="598AD651" w14:textId="77777777" w:rsidR="005E3B05" w:rsidRDefault="005E3B05" w:rsidP="005E3B05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OWCC will update this policy annually in line with new ECB safety research and equipment standards.</w:t>
      </w:r>
    </w:p>
    <w:p w14:paraId="70FE699A" w14:textId="126A3ED7" w:rsidR="00DF6535" w:rsidRDefault="00DF6535" w:rsidP="005E3B05">
      <w:pPr>
        <w:widowControl w:val="0"/>
        <w:shd w:val="clear" w:color="auto" w:fill="FFFFFF"/>
        <w:autoSpaceDE w:val="0"/>
        <w:autoSpaceDN w:val="0"/>
        <w:adjustRightInd w:val="0"/>
        <w:spacing w:before="120"/>
      </w:pPr>
    </w:p>
    <w:sectPr w:rsidR="00DF6535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8D169" w14:textId="77777777" w:rsidR="005672DB" w:rsidRDefault="005672DB" w:rsidP="002D1CB8">
      <w:pPr>
        <w:spacing w:after="0" w:line="240" w:lineRule="auto"/>
      </w:pPr>
      <w:r>
        <w:separator/>
      </w:r>
    </w:p>
  </w:endnote>
  <w:endnote w:type="continuationSeparator" w:id="0">
    <w:p w14:paraId="411F6788" w14:textId="77777777" w:rsidR="005672DB" w:rsidRDefault="005672DB" w:rsidP="002D1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DEC94" w14:textId="55F26EE4" w:rsidR="00921CD5" w:rsidRDefault="00921CD5" w:rsidP="00921CD5">
    <w:pPr>
      <w:tabs>
        <w:tab w:val="center" w:pos="4680"/>
        <w:tab w:val="right" w:pos="9360"/>
      </w:tabs>
      <w:spacing w:after="0" w:line="240" w:lineRule="auto"/>
      <w:jc w:val="center"/>
      <w:rPr>
        <w:rFonts w:eastAsiaTheme="minorEastAsia"/>
        <w:sz w:val="20"/>
        <w:szCs w:val="20"/>
        <w:lang w:val="en-GB"/>
      </w:rPr>
    </w:pPr>
    <w:r>
      <w:rPr>
        <w:rFonts w:ascii="Helvetica" w:hAnsi="Helvetica"/>
        <w:b/>
        <w:noProof/>
        <w:lang w:eastAsia="en-GB"/>
      </w:rPr>
      <w:drawing>
        <wp:anchor distT="0" distB="0" distL="114300" distR="114300" simplePos="0" relativeHeight="251671040" behindDoc="0" locked="0" layoutInCell="1" allowOverlap="1" wp14:anchorId="1C70757B" wp14:editId="556D4E70">
          <wp:simplePos x="0" y="0"/>
          <wp:positionH relativeFrom="margin">
            <wp:align>right</wp:align>
          </wp:positionH>
          <wp:positionV relativeFrom="paragraph">
            <wp:posOffset>15875</wp:posOffset>
          </wp:positionV>
          <wp:extent cx="626745" cy="403860"/>
          <wp:effectExtent l="0" t="0" r="1905" b="0"/>
          <wp:wrapThrough wrapText="bothSides">
            <wp:wrapPolygon edited="0">
              <wp:start x="0" y="0"/>
              <wp:lineTo x="0" y="20377"/>
              <wp:lineTo x="21009" y="20377"/>
              <wp:lineTo x="21009" y="0"/>
              <wp:lineTo x="0" y="0"/>
            </wp:wrapPolygon>
          </wp:wrapThrough>
          <wp:docPr id="1" name="Picture 1" descr="Clubmark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ubmark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B5B"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2D58E6C8" wp14:editId="125F0ED5">
          <wp:simplePos x="0" y="0"/>
          <wp:positionH relativeFrom="margin">
            <wp:posOffset>53340</wp:posOffset>
          </wp:positionH>
          <wp:positionV relativeFrom="paragraph">
            <wp:posOffset>7620</wp:posOffset>
          </wp:positionV>
          <wp:extent cx="487680" cy="524636"/>
          <wp:effectExtent l="0" t="0" r="7620" b="8890"/>
          <wp:wrapTight wrapText="bothSides">
            <wp:wrapPolygon edited="0">
              <wp:start x="4219" y="0"/>
              <wp:lineTo x="1688" y="1569"/>
              <wp:lineTo x="0" y="21182"/>
              <wp:lineTo x="21094" y="21182"/>
              <wp:lineTo x="19406" y="1569"/>
              <wp:lineTo x="16875" y="0"/>
              <wp:lineTo x="4219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52463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1CB8" w:rsidRPr="00971875">
      <w:rPr>
        <w:rFonts w:eastAsiaTheme="minorEastAsia"/>
        <w:sz w:val="20"/>
        <w:szCs w:val="20"/>
        <w:lang w:val="en-GB"/>
      </w:rPr>
      <w:t>Old Wilsonians’ Cricket Club and Old Wilsonians’ Colts Cricket Club Policy Documents.</w:t>
    </w:r>
    <w:bookmarkStart w:id="0" w:name="_Hlk65235988"/>
  </w:p>
  <w:p w14:paraId="179ADED4" w14:textId="75E4340E" w:rsidR="002D1CB8" w:rsidRPr="00971875" w:rsidRDefault="002D1CB8" w:rsidP="00921CD5">
    <w:pPr>
      <w:tabs>
        <w:tab w:val="center" w:pos="4680"/>
        <w:tab w:val="right" w:pos="9360"/>
      </w:tabs>
      <w:spacing w:after="0" w:line="240" w:lineRule="auto"/>
      <w:jc w:val="center"/>
      <w:rPr>
        <w:rFonts w:eastAsiaTheme="minorEastAsia"/>
        <w:sz w:val="20"/>
        <w:szCs w:val="20"/>
        <w:lang w:val="en-GB"/>
      </w:rPr>
    </w:pPr>
    <w:r w:rsidRPr="00971875">
      <w:rPr>
        <w:rFonts w:eastAsiaTheme="minorEastAsia"/>
        <w:sz w:val="20"/>
        <w:szCs w:val="20"/>
        <w:lang w:val="en-GB"/>
      </w:rPr>
      <w:t>In this document OWCC and the “Club” refers to both Clubs</w:t>
    </w:r>
  </w:p>
  <w:bookmarkEnd w:id="0"/>
  <w:p w14:paraId="392F7DD3" w14:textId="596D82C2" w:rsidR="002D1CB8" w:rsidRDefault="002D1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915DD" w14:textId="77777777" w:rsidR="005672DB" w:rsidRDefault="005672DB" w:rsidP="002D1CB8">
      <w:pPr>
        <w:spacing w:after="0" w:line="240" w:lineRule="auto"/>
      </w:pPr>
      <w:r>
        <w:separator/>
      </w:r>
    </w:p>
  </w:footnote>
  <w:footnote w:type="continuationSeparator" w:id="0">
    <w:p w14:paraId="69477482" w14:textId="77777777" w:rsidR="005672DB" w:rsidRDefault="005672DB" w:rsidP="002D1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975C" w14:textId="4887AF9B" w:rsidR="009A3125" w:rsidRDefault="003F21D2" w:rsidP="00F24A16">
    <w:pPr>
      <w:pStyle w:val="Header"/>
      <w:jc w:val="right"/>
    </w:pP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C6CE05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79F0"/>
      </v:shape>
    </w:pict>
  </w:numPicBullet>
  <w:abstractNum w:abstractNumId="0" w15:restartNumberingAfterBreak="0">
    <w:nsid w:val="0DE65C2D"/>
    <w:multiLevelType w:val="multilevel"/>
    <w:tmpl w:val="C4F4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006B8"/>
    <w:multiLevelType w:val="multilevel"/>
    <w:tmpl w:val="037C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CF2184"/>
    <w:multiLevelType w:val="hybridMultilevel"/>
    <w:tmpl w:val="F48EA740"/>
    <w:lvl w:ilvl="0" w:tplc="04090007">
      <w:start w:val="1"/>
      <w:numFmt w:val="bullet"/>
      <w:lvlText w:val=""/>
      <w:lvlPicBulletId w:val="0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1CB160AD"/>
    <w:multiLevelType w:val="multilevel"/>
    <w:tmpl w:val="5264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70CDD"/>
    <w:multiLevelType w:val="multilevel"/>
    <w:tmpl w:val="4A2A9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B0240"/>
    <w:multiLevelType w:val="hybridMultilevel"/>
    <w:tmpl w:val="EA06A28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2F382E"/>
    <w:multiLevelType w:val="hybridMultilevel"/>
    <w:tmpl w:val="1480F6F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A1223E"/>
    <w:multiLevelType w:val="multilevel"/>
    <w:tmpl w:val="B332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07683"/>
    <w:multiLevelType w:val="multilevel"/>
    <w:tmpl w:val="9E1A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E46ACD"/>
    <w:multiLevelType w:val="hybridMultilevel"/>
    <w:tmpl w:val="2E48D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710687"/>
    <w:multiLevelType w:val="hybridMultilevel"/>
    <w:tmpl w:val="38940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36B46"/>
    <w:multiLevelType w:val="multilevel"/>
    <w:tmpl w:val="469E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3B43B0"/>
    <w:multiLevelType w:val="multilevel"/>
    <w:tmpl w:val="F2B4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3016EF"/>
    <w:multiLevelType w:val="multilevel"/>
    <w:tmpl w:val="23CE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030CC4"/>
    <w:multiLevelType w:val="hybridMultilevel"/>
    <w:tmpl w:val="F26CA9F8"/>
    <w:lvl w:ilvl="0" w:tplc="04090007">
      <w:start w:val="1"/>
      <w:numFmt w:val="bullet"/>
      <w:lvlText w:val=""/>
      <w:lvlPicBulletId w:val="0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5" w15:restartNumberingAfterBreak="0">
    <w:nsid w:val="5516622F"/>
    <w:multiLevelType w:val="hybridMultilevel"/>
    <w:tmpl w:val="D4BA77C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5684C4D"/>
    <w:multiLevelType w:val="multilevel"/>
    <w:tmpl w:val="FBF2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FD7876"/>
    <w:multiLevelType w:val="hybridMultilevel"/>
    <w:tmpl w:val="30B60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4B19EA"/>
    <w:multiLevelType w:val="multilevel"/>
    <w:tmpl w:val="BA88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702DF1"/>
    <w:multiLevelType w:val="hybridMultilevel"/>
    <w:tmpl w:val="43C09E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25346BB"/>
    <w:multiLevelType w:val="hybridMultilevel"/>
    <w:tmpl w:val="7CD6C50E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12785B"/>
    <w:multiLevelType w:val="multilevel"/>
    <w:tmpl w:val="00E0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64078"/>
    <w:multiLevelType w:val="multilevel"/>
    <w:tmpl w:val="08D4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7A297A"/>
    <w:multiLevelType w:val="hybridMultilevel"/>
    <w:tmpl w:val="C610C80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6D328F"/>
    <w:multiLevelType w:val="hybridMultilevel"/>
    <w:tmpl w:val="903EFBE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EE0507"/>
    <w:multiLevelType w:val="hybridMultilevel"/>
    <w:tmpl w:val="242AD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87A3A"/>
    <w:multiLevelType w:val="multilevel"/>
    <w:tmpl w:val="8F96F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E015E1"/>
    <w:multiLevelType w:val="multilevel"/>
    <w:tmpl w:val="32D8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12CD1"/>
    <w:multiLevelType w:val="multilevel"/>
    <w:tmpl w:val="0F5C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0656DE"/>
    <w:multiLevelType w:val="multilevel"/>
    <w:tmpl w:val="8072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B452BD"/>
    <w:multiLevelType w:val="multilevel"/>
    <w:tmpl w:val="B53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5A2D48"/>
    <w:multiLevelType w:val="hybridMultilevel"/>
    <w:tmpl w:val="C4A441C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975216"/>
    <w:multiLevelType w:val="hybridMultilevel"/>
    <w:tmpl w:val="02E2E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D19F8"/>
    <w:multiLevelType w:val="multilevel"/>
    <w:tmpl w:val="F2B2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550D1"/>
    <w:multiLevelType w:val="multilevel"/>
    <w:tmpl w:val="4D86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FA1E54"/>
    <w:multiLevelType w:val="multilevel"/>
    <w:tmpl w:val="6DE0A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424663">
    <w:abstractNumId w:val="25"/>
  </w:num>
  <w:num w:numId="2" w16cid:durableId="1742367400">
    <w:abstractNumId w:val="32"/>
  </w:num>
  <w:num w:numId="3" w16cid:durableId="1161387790">
    <w:abstractNumId w:val="15"/>
  </w:num>
  <w:num w:numId="4" w16cid:durableId="826702970">
    <w:abstractNumId w:val="19"/>
  </w:num>
  <w:num w:numId="5" w16cid:durableId="101069238">
    <w:abstractNumId w:val="17"/>
  </w:num>
  <w:num w:numId="6" w16cid:durableId="1167553102">
    <w:abstractNumId w:val="31"/>
  </w:num>
  <w:num w:numId="7" w16cid:durableId="678511482">
    <w:abstractNumId w:val="24"/>
  </w:num>
  <w:num w:numId="8" w16cid:durableId="229970876">
    <w:abstractNumId w:val="23"/>
  </w:num>
  <w:num w:numId="9" w16cid:durableId="1889337623">
    <w:abstractNumId w:val="20"/>
  </w:num>
  <w:num w:numId="10" w16cid:durableId="1728411573">
    <w:abstractNumId w:val="10"/>
  </w:num>
  <w:num w:numId="11" w16cid:durableId="1676687065">
    <w:abstractNumId w:val="5"/>
  </w:num>
  <w:num w:numId="12" w16cid:durableId="1089623875">
    <w:abstractNumId w:val="14"/>
  </w:num>
  <w:num w:numId="13" w16cid:durableId="1263105523">
    <w:abstractNumId w:val="2"/>
  </w:num>
  <w:num w:numId="14" w16cid:durableId="564878508">
    <w:abstractNumId w:val="6"/>
  </w:num>
  <w:num w:numId="15" w16cid:durableId="1650288646">
    <w:abstractNumId w:val="9"/>
  </w:num>
  <w:num w:numId="16" w16cid:durableId="1535993685">
    <w:abstractNumId w:val="0"/>
  </w:num>
  <w:num w:numId="17" w16cid:durableId="923878414">
    <w:abstractNumId w:val="35"/>
  </w:num>
  <w:num w:numId="18" w16cid:durableId="2020161829">
    <w:abstractNumId w:val="3"/>
  </w:num>
  <w:num w:numId="19" w16cid:durableId="1028019528">
    <w:abstractNumId w:val="28"/>
  </w:num>
  <w:num w:numId="20" w16cid:durableId="1141270863">
    <w:abstractNumId w:val="27"/>
  </w:num>
  <w:num w:numId="21" w16cid:durableId="646398879">
    <w:abstractNumId w:val="13"/>
  </w:num>
  <w:num w:numId="22" w16cid:durableId="120271319">
    <w:abstractNumId w:val="26"/>
  </w:num>
  <w:num w:numId="23" w16cid:durableId="723791597">
    <w:abstractNumId w:val="16"/>
  </w:num>
  <w:num w:numId="24" w16cid:durableId="1500652161">
    <w:abstractNumId w:val="30"/>
  </w:num>
  <w:num w:numId="25" w16cid:durableId="271327452">
    <w:abstractNumId w:val="29"/>
  </w:num>
  <w:num w:numId="26" w16cid:durableId="539054200">
    <w:abstractNumId w:val="21"/>
  </w:num>
  <w:num w:numId="27" w16cid:durableId="201868993">
    <w:abstractNumId w:val="12"/>
  </w:num>
  <w:num w:numId="28" w16cid:durableId="440493657">
    <w:abstractNumId w:val="8"/>
  </w:num>
  <w:num w:numId="29" w16cid:durableId="2063823542">
    <w:abstractNumId w:val="34"/>
  </w:num>
  <w:num w:numId="30" w16cid:durableId="980615613">
    <w:abstractNumId w:val="33"/>
  </w:num>
  <w:num w:numId="31" w16cid:durableId="1422798874">
    <w:abstractNumId w:val="18"/>
  </w:num>
  <w:num w:numId="32" w16cid:durableId="2077968880">
    <w:abstractNumId w:val="4"/>
  </w:num>
  <w:num w:numId="33" w16cid:durableId="1346202928">
    <w:abstractNumId w:val="11"/>
  </w:num>
  <w:num w:numId="34" w16cid:durableId="583757117">
    <w:abstractNumId w:val="7"/>
  </w:num>
  <w:num w:numId="35" w16cid:durableId="132215848">
    <w:abstractNumId w:val="1"/>
  </w:num>
  <w:num w:numId="36" w16cid:durableId="12428353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14"/>
    <w:rsid w:val="00025EA7"/>
    <w:rsid w:val="00084888"/>
    <w:rsid w:val="000B4382"/>
    <w:rsid w:val="000C53D0"/>
    <w:rsid w:val="000D6FB8"/>
    <w:rsid w:val="000F4A71"/>
    <w:rsid w:val="001000D1"/>
    <w:rsid w:val="0011146A"/>
    <w:rsid w:val="001136F8"/>
    <w:rsid w:val="00175B36"/>
    <w:rsid w:val="001D4539"/>
    <w:rsid w:val="00284FB9"/>
    <w:rsid w:val="002D1CB8"/>
    <w:rsid w:val="0030156B"/>
    <w:rsid w:val="00306336"/>
    <w:rsid w:val="003A1C13"/>
    <w:rsid w:val="003B06FD"/>
    <w:rsid w:val="003B278E"/>
    <w:rsid w:val="003F21D2"/>
    <w:rsid w:val="00422C08"/>
    <w:rsid w:val="00433653"/>
    <w:rsid w:val="00463439"/>
    <w:rsid w:val="004B310A"/>
    <w:rsid w:val="004B7394"/>
    <w:rsid w:val="00501CAB"/>
    <w:rsid w:val="005634FD"/>
    <w:rsid w:val="005672DB"/>
    <w:rsid w:val="0059544E"/>
    <w:rsid w:val="005D739E"/>
    <w:rsid w:val="005E0E91"/>
    <w:rsid w:val="005E3B05"/>
    <w:rsid w:val="00621FBD"/>
    <w:rsid w:val="00643D3F"/>
    <w:rsid w:val="006446E2"/>
    <w:rsid w:val="00680CB7"/>
    <w:rsid w:val="00690BE1"/>
    <w:rsid w:val="00702BC5"/>
    <w:rsid w:val="00703D76"/>
    <w:rsid w:val="00722023"/>
    <w:rsid w:val="00792AF3"/>
    <w:rsid w:val="007C048A"/>
    <w:rsid w:val="007C0963"/>
    <w:rsid w:val="0082783C"/>
    <w:rsid w:val="00844090"/>
    <w:rsid w:val="0086100C"/>
    <w:rsid w:val="008622F8"/>
    <w:rsid w:val="008802C8"/>
    <w:rsid w:val="00884A09"/>
    <w:rsid w:val="008B0759"/>
    <w:rsid w:val="0091282B"/>
    <w:rsid w:val="00921CD5"/>
    <w:rsid w:val="00936EF4"/>
    <w:rsid w:val="00964B94"/>
    <w:rsid w:val="00971875"/>
    <w:rsid w:val="0099318D"/>
    <w:rsid w:val="009A3125"/>
    <w:rsid w:val="00B77F52"/>
    <w:rsid w:val="00B80245"/>
    <w:rsid w:val="00B928B6"/>
    <w:rsid w:val="00C166EE"/>
    <w:rsid w:val="00C61A72"/>
    <w:rsid w:val="00CA1B7D"/>
    <w:rsid w:val="00CA673A"/>
    <w:rsid w:val="00CD3D6B"/>
    <w:rsid w:val="00CE5D91"/>
    <w:rsid w:val="00D02660"/>
    <w:rsid w:val="00D03EC8"/>
    <w:rsid w:val="00D47E9A"/>
    <w:rsid w:val="00D60A54"/>
    <w:rsid w:val="00D96DDB"/>
    <w:rsid w:val="00DC63C8"/>
    <w:rsid w:val="00DD2A4F"/>
    <w:rsid w:val="00DD7EB9"/>
    <w:rsid w:val="00DF6535"/>
    <w:rsid w:val="00E47D8E"/>
    <w:rsid w:val="00E801AA"/>
    <w:rsid w:val="00EA2B5B"/>
    <w:rsid w:val="00EC7914"/>
    <w:rsid w:val="00F01BC5"/>
    <w:rsid w:val="00F24A16"/>
    <w:rsid w:val="00F5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3678E"/>
  <w15:chartTrackingRefBased/>
  <w15:docId w15:val="{CBE389B2-04E3-4B0B-B26D-E13DB9BD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C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C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739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9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7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91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B739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styleId="Strong">
    <w:name w:val="Strong"/>
    <w:basedOn w:val="DefaultParagraphFont"/>
    <w:uiPriority w:val="22"/>
    <w:qFormat/>
    <w:rsid w:val="004B739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CB8"/>
  </w:style>
  <w:style w:type="paragraph" w:styleId="Footer">
    <w:name w:val="footer"/>
    <w:basedOn w:val="Normal"/>
    <w:link w:val="FooterChar"/>
    <w:uiPriority w:val="99"/>
    <w:unhideWhenUsed/>
    <w:rsid w:val="002D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CB8"/>
  </w:style>
  <w:style w:type="paragraph" w:styleId="NoSpacing">
    <w:name w:val="No Spacing"/>
    <w:uiPriority w:val="1"/>
    <w:qFormat/>
    <w:rsid w:val="007220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6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53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6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535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22C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C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22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22C08"/>
  </w:style>
  <w:style w:type="character" w:styleId="Emphasis">
    <w:name w:val="Emphasis"/>
    <w:basedOn w:val="DefaultParagraphFont"/>
    <w:uiPriority w:val="20"/>
    <w:qFormat/>
    <w:rsid w:val="00422C0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422C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s.ecb.co.uk/ecb/document/2025/04/04/065a03b0-760c-4cd7-8de9-d99f325562ad/ECB-Recreational-Cricket-Safety-Regulations-and-Guidelines-Frequently-Asked-Questions.pdf" TargetMode="External"/><Relationship Id="rId13" Type="http://schemas.openxmlformats.org/officeDocument/2006/relationships/hyperlink" Target="https://resources.ecb.co.uk/ecb/document/2025/04/04/065a03b0-760c-4cd7-8de9-d99f325562ad/ECB-Recreational-Cricket-Safety-Regulations-and-Guidelines-Frequently-Asked-Questions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resources.ecb.co.uk/ecb/document/2025/04/04/065a03b0-760c-4cd7-8de9-d99f325562ad/ECB-Recreational-Cricket-Safety-Regulations-and-Guidelines-Frequently-Asked-Questions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ources.ecb.co.uk/ecb/document/2025/04/04/065a03b0-760c-4cd7-8de9-d99f325562ad/ECB-Recreational-Cricket-Safety-Regulations-and-Guidelines-Frequently-Asked-Questions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sources.ecb.co.uk/ecb/document/2025/04/04/065a03b0-760c-4cd7-8de9-d99f325562ad/ECB-Recreational-Cricket-Safety-Regulations-and-Guidelines-Frequently-Asked-Question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ources.ecb.co.uk/ecb/document/2025/04/04/065a03b0-760c-4cd7-8de9-d99f325562ad/ECB-Recreational-Cricket-Safety-Regulations-and-Guidelines-Frequently-Asked-Questions.pdf" TargetMode="External"/><Relationship Id="rId14" Type="http://schemas.openxmlformats.org/officeDocument/2006/relationships/hyperlink" Target="https://resources.ecb.co.uk/ecb/document/2025/04/04/065a03b0-760c-4cd7-8de9-d99f325562ad/ECB-Recreational-Cricket-Safety-Regulations-and-Guidelines-Frequently-Asked-Questions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718</Words>
  <Characters>4068</Characters>
  <Application>Microsoft Office Word</Application>
  <DocSecurity>0</DocSecurity>
  <Lines>119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        Putting things in place </vt:lpstr>
      <vt:lpstr>        Having the right people in place </vt:lpstr>
      <vt:lpstr>        Investigating concerns that are raised </vt:lpstr>
      <vt:lpstr>        Cricket specific guidance </vt:lpstr>
      <vt:lpstr>        Putting Things in Place</vt:lpstr>
      <vt:lpstr>        Having the Right People in Place</vt:lpstr>
      <vt:lpstr>        Investigating Concerns that are Raised</vt:lpstr>
      <vt:lpstr>        Cricket Specific Advice </vt:lpstr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Lawrence</dc:creator>
  <cp:keywords/>
  <dc:description/>
  <cp:lastModifiedBy>Alex Forbes</cp:lastModifiedBy>
  <cp:revision>2</cp:revision>
  <dcterms:created xsi:type="dcterms:W3CDTF">2026-03-25T18:42:00Z</dcterms:created>
  <dcterms:modified xsi:type="dcterms:W3CDTF">2026-03-25T18:42:00Z</dcterms:modified>
</cp:coreProperties>
</file>